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7756C8" w:rsidP="00BC6720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>
        <w:rPr>
          <w:rFonts w:ascii="DIN Next W1G Light" w:hAnsi="DIN Next W1G Light"/>
          <w:sz w:val="28"/>
          <w:szCs w:val="28"/>
          <w:lang w:val="ro-RO"/>
        </w:rPr>
        <w:t>Mobiasbanca – OTP Group</w:t>
      </w:r>
      <w:r w:rsidR="00E67F83">
        <w:rPr>
          <w:rFonts w:ascii="DIN Next W1G Light" w:hAnsi="DIN Next W1G Light"/>
          <w:sz w:val="28"/>
          <w:szCs w:val="28"/>
          <w:lang w:val="ro-RO"/>
        </w:rPr>
        <w:t xml:space="preserve"> S.A. v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ă invită să </w:t>
      </w:r>
      <w:r w:rsidR="00E67F83" w:rsidRPr="00466EE1">
        <w:rPr>
          <w:rFonts w:ascii="DIN Next W1G Light" w:hAnsi="DIN Next W1G Light"/>
          <w:sz w:val="28"/>
          <w:szCs w:val="28"/>
          <w:lang w:val="ro-RO"/>
        </w:rPr>
        <w:t>participați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Reparatia Grupului Tehnico-Sanitar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 xml:space="preserve"> amplasat pe str.</w:t>
      </w:r>
      <w:r w:rsidR="00E67F83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Stefan cel Mare 81 A, mun.</w:t>
      </w:r>
      <w:r w:rsidR="00E67F83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r w:rsidR="002D745A">
        <w:rPr>
          <w:rFonts w:ascii="DIN Next W1G Light" w:hAnsi="DIN Next W1G Light"/>
          <w:b/>
          <w:sz w:val="28"/>
          <w:szCs w:val="28"/>
          <w:lang w:val="ro-RO"/>
        </w:rPr>
        <w:t>Chisinau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.</w:t>
      </w:r>
      <w:r w:rsidR="000D4455" w:rsidRPr="00466EE1">
        <w:rPr>
          <w:rFonts w:ascii="DIN Next W1G Light" w:hAnsi="DIN Next W1G Light"/>
          <w:b/>
          <w:sz w:val="28"/>
          <w:szCs w:val="28"/>
          <w:lang w:val="ro-RO"/>
        </w:rPr>
        <w:tab/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2D745A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>Ofertele urmează a fi depuse în plic sigilat la sediul băncii de pe adresa: mun. Chişinău,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şi Sfînt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2D745A">
        <w:rPr>
          <w:rFonts w:ascii="DIN Next W1G" w:hAnsi="DIN Next W1G"/>
          <w:b/>
          <w:sz w:val="28"/>
          <w:szCs w:val="28"/>
          <w:lang w:val="en-US"/>
        </w:rPr>
        <w:t>03 septembrie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>, ora 17:00.</w:t>
      </w:r>
    </w:p>
    <w:p w:rsidR="000D4455" w:rsidRPr="005D79B6" w:rsidRDefault="000D4455" w:rsidP="005521DA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anunţ, Mobiasbanca - OTP Group S.A. nu-şi asumă vreo </w:t>
      </w:r>
      <w:r w:rsidR="00F37D46" w:rsidRPr="005D79B6">
        <w:rPr>
          <w:rFonts w:ascii="DIN Next W1G Light" w:hAnsi="DIN Next W1G Light"/>
          <w:sz w:val="28"/>
          <w:szCs w:val="28"/>
          <w:lang w:val="ro-RO"/>
        </w:rPr>
        <w:t>obligație</w:t>
      </w:r>
      <w:bookmarkStart w:id="0" w:name="_GoBack"/>
      <w:bookmarkEnd w:id="0"/>
      <w:r w:rsidRPr="005D79B6">
        <w:rPr>
          <w:rFonts w:ascii="DIN Next W1G Light" w:hAnsi="DIN Next W1G Light"/>
          <w:sz w:val="28"/>
          <w:szCs w:val="28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C1" w:rsidRDefault="003F1CC1">
      <w:r>
        <w:separator/>
      </w:r>
    </w:p>
  </w:endnote>
  <w:endnote w:type="continuationSeparator" w:id="0">
    <w:p w:rsidR="003F1CC1" w:rsidRDefault="003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5521DA" w:rsidRDefault="005521DA" w:rsidP="005521DA">
    <w:pPr>
      <w:pStyle w:val="Footer"/>
    </w:pPr>
    <w:r>
      <w:rPr>
        <w:rFonts w:cs="Arial"/>
        <w:iCs/>
        <w:sz w:val="24"/>
        <w:lang w:val="ro-RO"/>
      </w:rPr>
      <w:fldChar w:fldCharType="begin" w:fldLock="1"/>
    </w:r>
    <w:r>
      <w:rPr>
        <w:rFonts w:cs="Arial"/>
        <w:iCs/>
        <w:sz w:val="24"/>
        <w:lang w:val="ro-RO"/>
      </w:rPr>
      <w:instrText xml:space="preserve"> DOCPROPERTY bjFooterEvenPageDocProperty \* MERGEFORMAT </w:instrText>
    </w:r>
    <w:r>
      <w:rPr>
        <w:rFonts w:cs="Arial"/>
        <w:iCs/>
        <w:sz w:val="24"/>
        <w:lang w:val="ro-RO"/>
      </w:rPr>
      <w:fldChar w:fldCharType="separate"/>
    </w:r>
    <w:r w:rsidRPr="002A5D1C">
      <w:rPr>
        <w:rFonts w:cs="Arial"/>
        <w:iCs/>
        <w:color w:val="006648"/>
        <w:sz w:val="18"/>
        <w:szCs w:val="18"/>
        <w:lang w:val="ro-RO"/>
      </w:rPr>
      <w:t>C1 – Uz Intern</w:t>
    </w:r>
    <w:r>
      <w:rPr>
        <w:rFonts w:cs="Arial"/>
        <w:iCs/>
        <w:sz w:val="2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5521DA" w:rsidRDefault="005521DA" w:rsidP="005521DA">
    <w:pPr>
      <w:pStyle w:val="Footer"/>
    </w:pPr>
    <w:r>
      <w:rPr>
        <w:rFonts w:cs="Arial"/>
        <w:iCs/>
        <w:sz w:val="24"/>
        <w:lang w:val="ro-RO"/>
      </w:rPr>
      <w:fldChar w:fldCharType="begin" w:fldLock="1"/>
    </w:r>
    <w:r>
      <w:rPr>
        <w:rFonts w:cs="Arial"/>
        <w:iCs/>
        <w:sz w:val="24"/>
        <w:lang w:val="ro-RO"/>
      </w:rPr>
      <w:instrText xml:space="preserve"> DOCPROPERTY bjFooterBothDocProperty \* MERGEFORMAT </w:instrText>
    </w:r>
    <w:r>
      <w:rPr>
        <w:rFonts w:cs="Arial"/>
        <w:iCs/>
        <w:sz w:val="24"/>
        <w:lang w:val="ro-RO"/>
      </w:rPr>
      <w:fldChar w:fldCharType="separate"/>
    </w:r>
    <w:r w:rsidRPr="002A5D1C">
      <w:rPr>
        <w:rFonts w:cs="Arial"/>
        <w:iCs/>
        <w:color w:val="006648"/>
        <w:sz w:val="18"/>
        <w:szCs w:val="18"/>
        <w:lang w:val="ro-RO"/>
      </w:rPr>
      <w:t>C1 – Uz Intern</w:t>
    </w:r>
    <w:r>
      <w:rPr>
        <w:rFonts w:cs="Arial"/>
        <w:iCs/>
        <w:sz w:val="2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5521DA" w:rsidRDefault="005521DA" w:rsidP="005521DA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5521DA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C1" w:rsidRDefault="003F1CC1">
      <w:r>
        <w:separator/>
      </w:r>
    </w:p>
  </w:footnote>
  <w:footnote w:type="continuationSeparator" w:id="0">
    <w:p w:rsidR="003F1CC1" w:rsidRDefault="003F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83" w:rsidRDefault="00E67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3F1CC1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D445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83" w:rsidRDefault="00E67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01DD0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10A9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D745A"/>
    <w:rsid w:val="002E418D"/>
    <w:rsid w:val="002E57CA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1C2"/>
    <w:rsid w:val="003A3246"/>
    <w:rsid w:val="003B4880"/>
    <w:rsid w:val="003C2053"/>
    <w:rsid w:val="003D59B8"/>
    <w:rsid w:val="003D6FEF"/>
    <w:rsid w:val="003E5037"/>
    <w:rsid w:val="003F1CC1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52382F"/>
    <w:rsid w:val="005302E8"/>
    <w:rsid w:val="005521DA"/>
    <w:rsid w:val="00572E8B"/>
    <w:rsid w:val="00574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24ACB"/>
    <w:rsid w:val="00840FAE"/>
    <w:rsid w:val="00841270"/>
    <w:rsid w:val="008713B1"/>
    <w:rsid w:val="00880CA0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1D07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6FAC"/>
    <w:rsid w:val="00A8697F"/>
    <w:rsid w:val="00A873CD"/>
    <w:rsid w:val="00AA4AB0"/>
    <w:rsid w:val="00AB656C"/>
    <w:rsid w:val="00AF4C5B"/>
    <w:rsid w:val="00B26785"/>
    <w:rsid w:val="00B27374"/>
    <w:rsid w:val="00B33C8E"/>
    <w:rsid w:val="00B431D8"/>
    <w:rsid w:val="00B543D9"/>
    <w:rsid w:val="00B774D8"/>
    <w:rsid w:val="00B8450B"/>
    <w:rsid w:val="00B8717B"/>
    <w:rsid w:val="00B875D6"/>
    <w:rsid w:val="00BC6720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67F83"/>
    <w:rsid w:val="00EA2964"/>
    <w:rsid w:val="00EC4F96"/>
    <w:rsid w:val="00EE0AEC"/>
    <w:rsid w:val="00EE31EA"/>
    <w:rsid w:val="00EF6677"/>
    <w:rsid w:val="00F14081"/>
    <w:rsid w:val="00F20215"/>
    <w:rsid w:val="00F3679A"/>
    <w:rsid w:val="00F37D46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59C7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aWxpZS5zdGVmaXJ0YTwvVXNlck5hbWU+PERhdGVUaW1lPjgvMjAvMjAyMSAxMjozMTo0OSBQTTwvRGF0ZVRpbWU+PExhYmVsU3RyaW5nPkMxICYjeDIwMTM7IFV6IE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E5360CB-C563-4E00-AFB6-2C57F1BF2D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50C9C9B-E79A-4042-B852-D918197F2C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Laura Muruzuc</cp:lastModifiedBy>
  <cp:revision>17</cp:revision>
  <dcterms:created xsi:type="dcterms:W3CDTF">2021-02-12T14:39:00Z</dcterms:created>
  <dcterms:modified xsi:type="dcterms:W3CDTF">2021-08-20T13:00:00Z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6155fe8e-c1ad-4d5d-8a2f-1376487e36af</vt:lpwstr>
  </property>
  <property fmtid="{D5CDD505-2E9C-101B-9397-08002B2CF9AE}" pid="3" name="bjSaver">
    <vt:lpwstr>PfqqzO07YGgLJDj1VbBNJPx27+lMf/ix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{FE5360CB-C563-4E00-AFB6-2C57F1BF2DB2}</vt:lpwstr>
  </property>
</Properties>
</file>