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466EE1" w:rsidRDefault="000D4455" w:rsidP="007604C9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F02B77" w:rsidRDefault="00F02B77" w:rsidP="00B26FFB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F02B77" w:rsidRDefault="00F02B77" w:rsidP="00B26FFB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F02B77" w:rsidRDefault="00F02B77" w:rsidP="00B26FFB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F02B77" w:rsidRDefault="00056876" w:rsidP="00F02B77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OTP Bank</w:t>
      </w:r>
      <w:r w:rsidR="00F02B77">
        <w:rPr>
          <w:rFonts w:ascii="DIN Next W1G Light" w:hAnsi="DIN Next W1G Light"/>
          <w:sz w:val="28"/>
          <w:szCs w:val="28"/>
          <w:lang w:val="ro-RO"/>
        </w:rPr>
        <w:t xml:space="preserve"> S.A. v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 xml:space="preserve">Cererea de </w:t>
      </w:r>
      <w:r w:rsidR="00AD2B5F">
        <w:rPr>
          <w:rFonts w:ascii="DIN Next W1G Light" w:hAnsi="DIN Next W1G Light"/>
          <w:b/>
          <w:sz w:val="28"/>
          <w:szCs w:val="28"/>
          <w:lang w:val="ro-RO"/>
        </w:rPr>
        <w:t>Preț</w:t>
      </w:r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 xml:space="preserve"> pentru</w:t>
      </w:r>
      <w:r w:rsidR="00AD2B5F">
        <w:rPr>
          <w:rFonts w:ascii="DIN Next W1G Light" w:hAnsi="DIN Next W1G Light"/>
          <w:b/>
          <w:sz w:val="28"/>
          <w:szCs w:val="28"/>
          <w:lang w:val="ro-RO"/>
        </w:rPr>
        <w:t xml:space="preserve"> </w:t>
      </w:r>
      <w:r w:rsidR="00AD2B5F" w:rsidRPr="00AD2B5F">
        <w:rPr>
          <w:rFonts w:ascii="DIN Next W1G Light" w:hAnsi="DIN Next W1G Light"/>
          <w:b/>
          <w:sz w:val="28"/>
          <w:szCs w:val="28"/>
          <w:lang w:val="ro-RO"/>
        </w:rPr>
        <w:t>„Servicii de intermediere pentru achiziționarea biletelor de avion”</w:t>
      </w:r>
      <w:r w:rsidR="00D47B87" w:rsidRPr="008B3F55">
        <w:rPr>
          <w:rFonts w:ascii="DIN Next W1G Light" w:hAnsi="DIN Next W1G Light"/>
          <w:sz w:val="28"/>
          <w:szCs w:val="28"/>
          <w:lang w:val="ro-RO"/>
        </w:rPr>
        <w:t>.</w:t>
      </w:r>
    </w:p>
    <w:p w:rsidR="000D4455" w:rsidRPr="005D79B6" w:rsidRDefault="000D4455" w:rsidP="00F02B77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 xml:space="preserve">Companiile autorizate și cu experiență în domeniu, urmează să solicite </w:t>
      </w:r>
      <w:r w:rsidRPr="00F02B77">
        <w:rPr>
          <w:rFonts w:ascii="DIN Next W1G Light" w:hAnsi="DIN Next W1G Light"/>
          <w:b/>
          <w:sz w:val="28"/>
          <w:szCs w:val="28"/>
          <w:lang w:val="ro-RO"/>
        </w:rPr>
        <w:t xml:space="preserve">Cererea de </w:t>
      </w:r>
      <w:r w:rsidR="00AD2B5F" w:rsidRPr="00F02B77">
        <w:rPr>
          <w:rFonts w:ascii="DIN Next W1G Light" w:hAnsi="DIN Next W1G Light"/>
          <w:b/>
          <w:sz w:val="28"/>
          <w:szCs w:val="28"/>
          <w:lang w:val="ro-RO"/>
        </w:rPr>
        <w:t>Preț</w:t>
      </w:r>
      <w:r w:rsidR="00F02B77">
        <w:rPr>
          <w:rFonts w:ascii="DIN Next W1G Light" w:hAnsi="DIN Next W1G Light"/>
          <w:sz w:val="28"/>
          <w:szCs w:val="28"/>
          <w:lang w:val="ro-RO"/>
        </w:rPr>
        <w:t xml:space="preserve"> </w:t>
      </w:r>
      <w:r w:rsidRPr="00502F77">
        <w:rPr>
          <w:rFonts w:ascii="DIN Next W1G Light" w:hAnsi="DIN Next W1G Light"/>
          <w:sz w:val="28"/>
          <w:szCs w:val="28"/>
          <w:lang w:val="ro-RO"/>
        </w:rPr>
        <w:t>prin transmiterea unui mesaj la adresa de e-mail indicată mai jos.</w:t>
      </w:r>
    </w:p>
    <w:p w:rsidR="000D4455" w:rsidRPr="00F02B77" w:rsidRDefault="000D4455" w:rsidP="008B3F55">
      <w:pPr>
        <w:rPr>
          <w:rFonts w:ascii="DIN Next W1G" w:hAnsi="DIN Next W1G"/>
          <w:sz w:val="28"/>
          <w:szCs w:val="28"/>
          <w:lang w:val="ro-RO"/>
        </w:rPr>
      </w:pPr>
      <w:bookmarkStart w:id="0" w:name="_GoBack"/>
      <w:bookmarkEnd w:id="0"/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Pr="005D79B6" w:rsidRDefault="000D4455" w:rsidP="00AD2B5F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</w:t>
      </w:r>
      <w:r w:rsidR="00F02B77" w:rsidRPr="005D79B6">
        <w:rPr>
          <w:rFonts w:ascii="DIN Next W1G Light" w:hAnsi="DIN Next W1G Light"/>
          <w:sz w:val="28"/>
          <w:szCs w:val="28"/>
          <w:lang w:val="ro-RO"/>
        </w:rPr>
        <w:t>anunț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, </w:t>
      </w:r>
      <w:r w:rsidR="00056876">
        <w:rPr>
          <w:rFonts w:ascii="DIN Next W1G Light" w:hAnsi="DIN Next W1G Light"/>
          <w:sz w:val="28"/>
          <w:szCs w:val="28"/>
          <w:lang w:val="ro-RO"/>
        </w:rPr>
        <w:t>OTP Bank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S.A. nu-</w:t>
      </w:r>
      <w:r w:rsidR="00F02B77" w:rsidRPr="005D79B6">
        <w:rPr>
          <w:rFonts w:ascii="DIN Next W1G Light" w:hAnsi="DIN Next W1G Light"/>
          <w:sz w:val="28"/>
          <w:szCs w:val="28"/>
          <w:lang w:val="ro-RO"/>
        </w:rPr>
        <w:t>și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asumă vreo </w:t>
      </w:r>
      <w:r w:rsidR="00F02B77" w:rsidRPr="005D79B6">
        <w:rPr>
          <w:rFonts w:ascii="DIN Next W1G Light" w:hAnsi="DIN Next W1G Light"/>
          <w:sz w:val="28"/>
          <w:szCs w:val="28"/>
          <w:lang w:val="ro-RO"/>
        </w:rPr>
        <w:t>obligație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F02B77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D11EC9" w:rsidRDefault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Default="00D11EC9" w:rsidP="00D11EC9"/>
    <w:p w:rsidR="008713B1" w:rsidRPr="00D11EC9" w:rsidRDefault="00D11EC9" w:rsidP="000C57C9">
      <w:pPr>
        <w:tabs>
          <w:tab w:val="left" w:pos="2880"/>
        </w:tabs>
      </w:pPr>
      <w:r>
        <w:tab/>
      </w:r>
    </w:p>
    <w:sectPr w:rsidR="008713B1" w:rsidRPr="00D11EC9" w:rsidSect="00D1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A6" w:rsidRDefault="009F4DA6">
      <w:r>
        <w:separator/>
      </w:r>
    </w:p>
  </w:endnote>
  <w:endnote w:type="continuationSeparator" w:id="0">
    <w:p w:rsidR="009F4DA6" w:rsidRDefault="009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8B3F55" w:rsidRDefault="008B3F55" w:rsidP="008B3F55">
    <w:pPr>
      <w:pStyle w:val="Footer"/>
    </w:pPr>
    <w:r>
      <w:rPr>
        <w:rFonts w:cs="Arial"/>
        <w:lang w:val="ro-RO"/>
      </w:rPr>
      <w:fldChar w:fldCharType="begin" w:fldLock="1"/>
    </w:r>
    <w:r>
      <w:rPr>
        <w:rFonts w:cs="Arial"/>
        <w:lang w:val="ro-RO"/>
      </w:rPr>
      <w:instrText xml:space="preserve"> DOCPROPERTY bjFooterEvenPageDocProperty \* MERGEFORMAT </w:instrText>
    </w:r>
    <w:r>
      <w:rPr>
        <w:rFonts w:cs="Arial"/>
        <w:lang w:val="ro-RO"/>
      </w:rPr>
      <w:fldChar w:fldCharType="separate"/>
    </w:r>
    <w:r w:rsidRPr="00A96FCE">
      <w:rPr>
        <w:rFonts w:cs="Arial"/>
        <w:bCs/>
        <w:color w:val="006648"/>
        <w:sz w:val="18"/>
        <w:szCs w:val="18"/>
      </w:rPr>
      <w:t>C1 – Uz Intern</w:t>
    </w:r>
    <w:r>
      <w:rPr>
        <w:rFonts w:cs="Arial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8B3F55" w:rsidRDefault="008B3F55" w:rsidP="008B3F55">
    <w:pPr>
      <w:pStyle w:val="Footer"/>
    </w:pPr>
    <w:r>
      <w:rPr>
        <w:rFonts w:cs="Arial"/>
        <w:lang w:val="ro-RO"/>
      </w:rPr>
      <w:fldChar w:fldCharType="begin" w:fldLock="1"/>
    </w:r>
    <w:r>
      <w:rPr>
        <w:rFonts w:cs="Arial"/>
        <w:lang w:val="ro-RO"/>
      </w:rPr>
      <w:instrText xml:space="preserve"> DOCPROPERTY bjFooterBothDocProperty \* MERGEFORMAT </w:instrText>
    </w:r>
    <w:r>
      <w:rPr>
        <w:rFonts w:cs="Arial"/>
        <w:lang w:val="ro-RO"/>
      </w:rPr>
      <w:fldChar w:fldCharType="separate"/>
    </w:r>
    <w:r w:rsidRPr="00A96FCE">
      <w:rPr>
        <w:rFonts w:cs="Arial"/>
        <w:bCs/>
        <w:color w:val="006648"/>
        <w:sz w:val="18"/>
        <w:szCs w:val="18"/>
      </w:rPr>
      <w:t>C1 – Uz Intern</w:t>
    </w:r>
    <w:r>
      <w:rPr>
        <w:rFonts w:cs="Arial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8B3F55" w:rsidRDefault="008B3F55" w:rsidP="008B3F55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8B3F55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A6" w:rsidRDefault="009F4DA6">
      <w:r>
        <w:separator/>
      </w:r>
    </w:p>
  </w:footnote>
  <w:footnote w:type="continuationSeparator" w:id="0">
    <w:p w:rsidR="009F4DA6" w:rsidRDefault="009F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F1" w:rsidRDefault="0019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11EC9" w:rsidP="00AD2B5F">
    <w:pPr>
      <w:pStyle w:val="Header"/>
      <w:ind w:left="-851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1" name="Rectangle 1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14FE2" id="Rectangle 1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BmQOBXxgIAANQFAAAOAAAAAAAAAAAAAAAAAC4CAABkcnMvZTJvRG9jLnhtbFBLAQItABQABgAI&#10;AAAAIQAbBjvB2QAAAAMBAAAPAAAAAAAAAAAAAAAAACA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2074460" cy="423578"/>
          <wp:effectExtent l="0" t="0" r="0" b="0"/>
          <wp:docPr id="9" name="Picture 9" descr="OTP Bank 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TP Bank Alb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58" cy="43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9F4DA6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A6007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F1" w:rsidRDefault="00193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56876"/>
    <w:rsid w:val="00065C11"/>
    <w:rsid w:val="000A56BC"/>
    <w:rsid w:val="000C57C9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931F1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26158"/>
    <w:rsid w:val="005302E8"/>
    <w:rsid w:val="00572E8B"/>
    <w:rsid w:val="005763B9"/>
    <w:rsid w:val="00580CDE"/>
    <w:rsid w:val="005827CB"/>
    <w:rsid w:val="00593C30"/>
    <w:rsid w:val="005D04AF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82C17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04C9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0CA0"/>
    <w:rsid w:val="00890F14"/>
    <w:rsid w:val="00896F7E"/>
    <w:rsid w:val="008B3F55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77BE9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9F4DA6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0074"/>
    <w:rsid w:val="00A66FAC"/>
    <w:rsid w:val="00A8697F"/>
    <w:rsid w:val="00A873CD"/>
    <w:rsid w:val="00AA4AB0"/>
    <w:rsid w:val="00AB656C"/>
    <w:rsid w:val="00AD2B5F"/>
    <w:rsid w:val="00AF4C5B"/>
    <w:rsid w:val="00B26785"/>
    <w:rsid w:val="00B26FFB"/>
    <w:rsid w:val="00B26FFD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A18F4"/>
    <w:rsid w:val="00CB6F14"/>
    <w:rsid w:val="00CD0847"/>
    <w:rsid w:val="00CD08EF"/>
    <w:rsid w:val="00CD307F"/>
    <w:rsid w:val="00CD68A6"/>
    <w:rsid w:val="00CF3825"/>
    <w:rsid w:val="00CF6179"/>
    <w:rsid w:val="00D11EC9"/>
    <w:rsid w:val="00D24E4E"/>
    <w:rsid w:val="00D27943"/>
    <w:rsid w:val="00D3774F"/>
    <w:rsid w:val="00D44B37"/>
    <w:rsid w:val="00D47B8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CAF"/>
    <w:rsid w:val="00EC4F96"/>
    <w:rsid w:val="00EE0AEC"/>
    <w:rsid w:val="00EE31EA"/>
    <w:rsid w:val="00EF6677"/>
    <w:rsid w:val="00F02B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840AA15-8EE7-40AB-B090-75EDD7C39F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21</cp:revision>
  <dcterms:created xsi:type="dcterms:W3CDTF">2021-02-12T14:39:00Z</dcterms:created>
  <dcterms:modified xsi:type="dcterms:W3CDTF">2022-01-17T12:34:00Z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